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44" w:rsidRPr="00810A15" w:rsidRDefault="00810A15">
      <w:pPr>
        <w:spacing w:after="0" w:line="408" w:lineRule="auto"/>
        <w:ind w:left="120"/>
        <w:jc w:val="center"/>
        <w:rPr>
          <w:lang w:val="ru-RU"/>
        </w:rPr>
      </w:pPr>
      <w:bookmarkStart w:id="0" w:name="block-12624160"/>
      <w:r w:rsidRPr="00810A1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51E44" w:rsidRPr="00810A15" w:rsidRDefault="00810A15">
      <w:pPr>
        <w:spacing w:after="0" w:line="408" w:lineRule="auto"/>
        <w:ind w:left="120"/>
        <w:jc w:val="center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810A1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НИЖЕГОРОДСКОЙ ОБЛАСТИ</w:t>
      </w:r>
      <w:bookmarkEnd w:id="1"/>
      <w:r w:rsidRPr="00810A1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51E44" w:rsidRPr="00810A15" w:rsidRDefault="00810A15">
      <w:pPr>
        <w:spacing w:after="0" w:line="408" w:lineRule="auto"/>
        <w:ind w:left="120"/>
        <w:jc w:val="center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810A15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НИЖНЕГО НОВГОРОДА</w:t>
      </w:r>
      <w:bookmarkEnd w:id="2"/>
      <w:r w:rsidRPr="00810A1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10A15">
        <w:rPr>
          <w:rFonts w:ascii="Times New Roman" w:hAnsi="Times New Roman"/>
          <w:color w:val="000000"/>
          <w:sz w:val="28"/>
          <w:lang w:val="ru-RU"/>
        </w:rPr>
        <w:t>​</w:t>
      </w:r>
    </w:p>
    <w:p w:rsidR="00551E44" w:rsidRPr="00810A15" w:rsidRDefault="00810A15">
      <w:pPr>
        <w:spacing w:after="0" w:line="408" w:lineRule="auto"/>
        <w:ind w:left="120"/>
        <w:jc w:val="center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МБОУ "Школа № 160"</w:t>
      </w:r>
    </w:p>
    <w:p w:rsidR="00551E44" w:rsidRPr="00810A15" w:rsidRDefault="00551E44">
      <w:pPr>
        <w:spacing w:after="0"/>
        <w:ind w:left="120"/>
        <w:rPr>
          <w:lang w:val="ru-RU"/>
        </w:rPr>
      </w:pPr>
    </w:p>
    <w:p w:rsidR="00551E44" w:rsidRPr="00810A15" w:rsidRDefault="00551E44">
      <w:pPr>
        <w:spacing w:after="0"/>
        <w:ind w:left="120"/>
        <w:rPr>
          <w:lang w:val="ru-RU"/>
        </w:rPr>
      </w:pPr>
    </w:p>
    <w:p w:rsidR="00551E44" w:rsidRPr="00810A15" w:rsidRDefault="00551E44">
      <w:pPr>
        <w:spacing w:after="0"/>
        <w:ind w:left="120"/>
        <w:rPr>
          <w:lang w:val="ru-RU"/>
        </w:rPr>
      </w:pPr>
    </w:p>
    <w:p w:rsidR="00551E44" w:rsidRPr="00810A15" w:rsidRDefault="00551E4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10A15" w:rsidTr="000D4161">
        <w:tc>
          <w:tcPr>
            <w:tcW w:w="3114" w:type="dxa"/>
          </w:tcPr>
          <w:p w:rsidR="00C53FFE" w:rsidRPr="0040209D" w:rsidRDefault="00810A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10A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10A1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10A1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10A1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10A1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 М. Е.</w:t>
            </w:r>
          </w:p>
          <w:p w:rsidR="00810A15" w:rsidRDefault="00810A1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№197-о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810A1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10A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1E44" w:rsidRPr="00810A15" w:rsidRDefault="00551E44">
      <w:pPr>
        <w:spacing w:after="0"/>
        <w:ind w:left="120"/>
        <w:rPr>
          <w:lang w:val="ru-RU"/>
        </w:rPr>
      </w:pPr>
    </w:p>
    <w:p w:rsidR="00551E44" w:rsidRPr="00810A15" w:rsidRDefault="00810A15">
      <w:pPr>
        <w:spacing w:after="0"/>
        <w:ind w:left="120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‌</w:t>
      </w:r>
    </w:p>
    <w:p w:rsidR="00551E44" w:rsidRPr="00810A15" w:rsidRDefault="00551E44">
      <w:pPr>
        <w:spacing w:after="0"/>
        <w:ind w:left="120"/>
        <w:rPr>
          <w:lang w:val="ru-RU"/>
        </w:rPr>
      </w:pPr>
    </w:p>
    <w:p w:rsidR="00551E44" w:rsidRPr="00810A15" w:rsidRDefault="00551E44">
      <w:pPr>
        <w:spacing w:after="0"/>
        <w:ind w:left="120"/>
        <w:rPr>
          <w:lang w:val="ru-RU"/>
        </w:rPr>
      </w:pPr>
    </w:p>
    <w:p w:rsidR="00551E44" w:rsidRPr="00810A15" w:rsidRDefault="00551E44">
      <w:pPr>
        <w:spacing w:after="0"/>
        <w:ind w:left="120"/>
        <w:rPr>
          <w:lang w:val="ru-RU"/>
        </w:rPr>
      </w:pPr>
    </w:p>
    <w:p w:rsidR="00551E44" w:rsidRPr="00810A15" w:rsidRDefault="00810A15">
      <w:pPr>
        <w:spacing w:after="0" w:line="408" w:lineRule="auto"/>
        <w:ind w:left="120"/>
        <w:jc w:val="center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51E44" w:rsidRPr="00810A15" w:rsidRDefault="00810A15">
      <w:pPr>
        <w:spacing w:after="0" w:line="408" w:lineRule="auto"/>
        <w:ind w:left="120"/>
        <w:jc w:val="center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 1730036)</w:t>
      </w:r>
    </w:p>
    <w:p w:rsidR="00551E44" w:rsidRPr="00810A15" w:rsidRDefault="00551E44">
      <w:pPr>
        <w:spacing w:after="0"/>
        <w:ind w:left="120"/>
        <w:jc w:val="center"/>
        <w:rPr>
          <w:lang w:val="ru-RU"/>
        </w:rPr>
      </w:pPr>
    </w:p>
    <w:p w:rsidR="00551E44" w:rsidRPr="00810A15" w:rsidRDefault="00810A15">
      <w:pPr>
        <w:spacing w:after="0" w:line="408" w:lineRule="auto"/>
        <w:ind w:left="120"/>
        <w:jc w:val="center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551E44" w:rsidRPr="00810A15" w:rsidRDefault="00810A15">
      <w:pPr>
        <w:spacing w:after="0" w:line="408" w:lineRule="auto"/>
        <w:ind w:left="120"/>
        <w:jc w:val="center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551E44" w:rsidRPr="00810A15" w:rsidRDefault="00551E44">
      <w:pPr>
        <w:spacing w:after="0"/>
        <w:ind w:left="120"/>
        <w:jc w:val="center"/>
        <w:rPr>
          <w:lang w:val="ru-RU"/>
        </w:rPr>
      </w:pPr>
    </w:p>
    <w:p w:rsidR="00551E44" w:rsidRPr="00810A15" w:rsidRDefault="00551E44">
      <w:pPr>
        <w:spacing w:after="0"/>
        <w:ind w:left="120"/>
        <w:jc w:val="center"/>
        <w:rPr>
          <w:lang w:val="ru-RU"/>
        </w:rPr>
      </w:pPr>
    </w:p>
    <w:p w:rsidR="00551E44" w:rsidRPr="00810A15" w:rsidRDefault="00551E44">
      <w:pPr>
        <w:spacing w:after="0"/>
        <w:ind w:left="120"/>
        <w:jc w:val="center"/>
        <w:rPr>
          <w:lang w:val="ru-RU"/>
        </w:rPr>
      </w:pPr>
    </w:p>
    <w:p w:rsidR="00551E44" w:rsidRPr="00810A15" w:rsidRDefault="00551E44">
      <w:pPr>
        <w:spacing w:after="0"/>
        <w:ind w:left="120"/>
        <w:jc w:val="center"/>
        <w:rPr>
          <w:lang w:val="ru-RU"/>
        </w:rPr>
      </w:pPr>
    </w:p>
    <w:p w:rsidR="00551E44" w:rsidRPr="00810A15" w:rsidRDefault="00551E44">
      <w:pPr>
        <w:spacing w:after="0"/>
        <w:ind w:left="120"/>
        <w:jc w:val="center"/>
        <w:rPr>
          <w:lang w:val="ru-RU"/>
        </w:rPr>
      </w:pPr>
    </w:p>
    <w:p w:rsidR="00551E44" w:rsidRPr="00810A15" w:rsidRDefault="00551E44">
      <w:pPr>
        <w:spacing w:after="0"/>
        <w:ind w:left="120"/>
        <w:jc w:val="center"/>
        <w:rPr>
          <w:lang w:val="ru-RU"/>
        </w:rPr>
      </w:pPr>
    </w:p>
    <w:p w:rsidR="00551E44" w:rsidRPr="00810A15" w:rsidRDefault="00551E44">
      <w:pPr>
        <w:spacing w:after="0"/>
        <w:ind w:left="120"/>
        <w:jc w:val="center"/>
        <w:rPr>
          <w:lang w:val="ru-RU"/>
        </w:rPr>
      </w:pPr>
    </w:p>
    <w:p w:rsidR="00551E44" w:rsidRPr="00810A15" w:rsidRDefault="00551E44">
      <w:pPr>
        <w:spacing w:after="0"/>
        <w:ind w:left="120"/>
        <w:jc w:val="center"/>
        <w:rPr>
          <w:lang w:val="ru-RU"/>
        </w:rPr>
      </w:pPr>
    </w:p>
    <w:p w:rsidR="00551E44" w:rsidRPr="00810A15" w:rsidRDefault="00551E44">
      <w:pPr>
        <w:spacing w:after="0"/>
        <w:ind w:left="120"/>
        <w:jc w:val="center"/>
        <w:rPr>
          <w:lang w:val="ru-RU"/>
        </w:rPr>
      </w:pPr>
    </w:p>
    <w:p w:rsidR="00551E44" w:rsidRPr="00810A15" w:rsidRDefault="00551E44">
      <w:pPr>
        <w:spacing w:after="0"/>
        <w:ind w:left="120"/>
        <w:jc w:val="center"/>
        <w:rPr>
          <w:lang w:val="ru-RU"/>
        </w:rPr>
      </w:pPr>
    </w:p>
    <w:p w:rsidR="00551E44" w:rsidRPr="00810A15" w:rsidRDefault="00810A15">
      <w:pPr>
        <w:spacing w:after="0"/>
        <w:ind w:left="120"/>
        <w:jc w:val="center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810A15">
        <w:rPr>
          <w:rFonts w:ascii="Times New Roman" w:hAnsi="Times New Roman"/>
          <w:b/>
          <w:color w:val="000000"/>
          <w:sz w:val="28"/>
          <w:lang w:val="ru-RU"/>
        </w:rPr>
        <w:t>Нижний Новгород</w:t>
      </w:r>
      <w:bookmarkEnd w:id="3"/>
      <w:r w:rsidRPr="00810A1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810A1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10A1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10A15">
        <w:rPr>
          <w:rFonts w:ascii="Times New Roman" w:hAnsi="Times New Roman"/>
          <w:color w:val="000000"/>
          <w:sz w:val="28"/>
          <w:lang w:val="ru-RU"/>
        </w:rPr>
        <w:t>​</w:t>
      </w:r>
    </w:p>
    <w:p w:rsidR="00551E44" w:rsidRPr="00810A15" w:rsidRDefault="00551E44">
      <w:pPr>
        <w:spacing w:after="0"/>
        <w:ind w:left="120"/>
        <w:rPr>
          <w:lang w:val="ru-RU"/>
        </w:rPr>
      </w:pPr>
    </w:p>
    <w:p w:rsidR="00551E44" w:rsidRPr="00810A15" w:rsidRDefault="00810A15" w:rsidP="00810A15">
      <w:pPr>
        <w:spacing w:after="0" w:line="264" w:lineRule="auto"/>
        <w:ind w:left="120"/>
        <w:jc w:val="center"/>
        <w:rPr>
          <w:lang w:val="ru-RU"/>
        </w:rPr>
      </w:pPr>
      <w:bookmarkStart w:id="5" w:name="block-12624161"/>
      <w:bookmarkEnd w:id="0"/>
      <w:r w:rsidRPr="00810A1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51E44" w:rsidRPr="00810A15" w:rsidRDefault="00551E44">
      <w:pPr>
        <w:spacing w:after="0" w:line="264" w:lineRule="auto"/>
        <w:ind w:left="120"/>
        <w:jc w:val="both"/>
        <w:rPr>
          <w:lang w:val="ru-RU"/>
        </w:rPr>
      </w:pP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</w:t>
      </w:r>
      <w:r w:rsidRPr="00810A15">
        <w:rPr>
          <w:rFonts w:ascii="Times New Roman" w:hAnsi="Times New Roman"/>
          <w:color w:val="000000"/>
          <w:sz w:val="28"/>
          <w:lang w:val="ru-RU"/>
        </w:rPr>
        <w:t>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</w:t>
      </w:r>
      <w:r w:rsidRPr="00810A15">
        <w:rPr>
          <w:rFonts w:ascii="Times New Roman" w:hAnsi="Times New Roman"/>
          <w:color w:val="000000"/>
          <w:sz w:val="28"/>
          <w:lang w:val="ru-RU"/>
        </w:rPr>
        <w:t>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</w:t>
      </w:r>
      <w:r w:rsidRPr="00810A15">
        <w:rPr>
          <w:rFonts w:ascii="Times New Roman" w:hAnsi="Times New Roman"/>
          <w:color w:val="000000"/>
          <w:sz w:val="28"/>
          <w:lang w:val="ru-RU"/>
        </w:rPr>
        <w:t>сти обучающихся, поэтому самостоятельное решение задач является реализацией деятельностного принципа обучения.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</w:t>
      </w:r>
      <w:r w:rsidRPr="00810A15">
        <w:rPr>
          <w:rFonts w:ascii="Times New Roman" w:hAnsi="Times New Roman"/>
          <w:color w:val="000000"/>
          <w:sz w:val="28"/>
          <w:lang w:val="ru-RU"/>
        </w:rPr>
        <w:t>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</w:t>
      </w:r>
      <w:r w:rsidRPr="00810A15">
        <w:rPr>
          <w:rFonts w:ascii="Times New Roman" w:hAnsi="Times New Roman"/>
          <w:color w:val="000000"/>
          <w:sz w:val="28"/>
          <w:lang w:val="ru-RU"/>
        </w:rPr>
        <w:t>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</w:t>
      </w:r>
      <w:r w:rsidRPr="00810A15">
        <w:rPr>
          <w:rFonts w:ascii="Times New Roman" w:hAnsi="Times New Roman"/>
          <w:color w:val="000000"/>
          <w:sz w:val="28"/>
          <w:lang w:val="ru-RU"/>
        </w:rPr>
        <w:t>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</w:t>
      </w:r>
      <w:r w:rsidRPr="00810A15">
        <w:rPr>
          <w:rFonts w:ascii="Times New Roman" w:hAnsi="Times New Roman"/>
          <w:color w:val="000000"/>
          <w:sz w:val="28"/>
          <w:lang w:val="ru-RU"/>
        </w:rPr>
        <w:t>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</w:t>
      </w:r>
      <w:r w:rsidRPr="00810A15">
        <w:rPr>
          <w:rFonts w:ascii="Times New Roman" w:hAnsi="Times New Roman"/>
          <w:color w:val="000000"/>
          <w:sz w:val="28"/>
          <w:lang w:val="ru-RU"/>
        </w:rPr>
        <w:t>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</w:t>
      </w:r>
      <w:r w:rsidRPr="00810A15">
        <w:rPr>
          <w:rFonts w:ascii="Times New Roman" w:hAnsi="Times New Roman"/>
          <w:color w:val="000000"/>
          <w:sz w:val="28"/>
          <w:lang w:val="ru-RU"/>
        </w:rPr>
        <w:t>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</w:t>
      </w:r>
      <w:r w:rsidRPr="00810A15">
        <w:rPr>
          <w:rFonts w:ascii="Times New Roman" w:hAnsi="Times New Roman"/>
          <w:color w:val="000000"/>
          <w:sz w:val="28"/>
          <w:lang w:val="ru-RU"/>
        </w:rPr>
        <w:t>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</w:t>
      </w:r>
      <w:r w:rsidRPr="00810A15">
        <w:rPr>
          <w:rFonts w:ascii="Times New Roman" w:hAnsi="Times New Roman"/>
          <w:color w:val="000000"/>
          <w:sz w:val="28"/>
          <w:lang w:val="ru-RU"/>
        </w:rPr>
        <w:t>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</w:t>
      </w:r>
      <w:r w:rsidRPr="00810A15">
        <w:rPr>
          <w:rFonts w:ascii="Times New Roman" w:hAnsi="Times New Roman"/>
          <w:color w:val="000000"/>
          <w:sz w:val="28"/>
          <w:lang w:val="ru-RU"/>
        </w:rPr>
        <w:t>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</w:t>
      </w:r>
      <w:r w:rsidRPr="00810A15">
        <w:rPr>
          <w:rFonts w:ascii="Times New Roman" w:hAnsi="Times New Roman"/>
          <w:color w:val="000000"/>
          <w:sz w:val="28"/>
          <w:lang w:val="ru-RU"/>
        </w:rPr>
        <w:t>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</w:t>
      </w:r>
      <w:r w:rsidRPr="00810A15">
        <w:rPr>
          <w:rFonts w:ascii="Times New Roman" w:hAnsi="Times New Roman"/>
          <w:color w:val="000000"/>
          <w:sz w:val="28"/>
          <w:lang w:val="ru-RU"/>
        </w:rPr>
        <w:t>щие основные разделы содержания: «Числа и вычисления», «Алгебраические выражения», «Уравнения и неравенства», «Функции».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810A15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</w:t>
      </w:r>
      <w:r w:rsidRPr="00810A15">
        <w:rPr>
          <w:rFonts w:ascii="Times New Roman" w:hAnsi="Times New Roman"/>
          <w:color w:val="000000"/>
          <w:sz w:val="28"/>
          <w:lang w:val="ru-RU"/>
        </w:rPr>
        <w:t>елю), в 9 классе – 102 часа (3 часа в неделю</w:t>
      </w:r>
      <w:proofErr w:type="gramStart"/>
      <w:r w:rsidRPr="00810A15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810A1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10A15">
        <w:rPr>
          <w:rFonts w:ascii="Times New Roman" w:hAnsi="Times New Roman"/>
          <w:color w:val="000000"/>
          <w:sz w:val="28"/>
          <w:lang w:val="ru-RU"/>
        </w:rPr>
        <w:t>‌</w:t>
      </w:r>
    </w:p>
    <w:p w:rsidR="00551E44" w:rsidRPr="00810A15" w:rsidRDefault="00551E44">
      <w:pPr>
        <w:rPr>
          <w:lang w:val="ru-RU"/>
        </w:rPr>
        <w:sectPr w:rsidR="00551E44" w:rsidRPr="00810A15">
          <w:pgSz w:w="11906" w:h="16383"/>
          <w:pgMar w:top="1134" w:right="850" w:bottom="1134" w:left="1701" w:header="720" w:footer="720" w:gutter="0"/>
          <w:cols w:space="720"/>
        </w:sectPr>
      </w:pPr>
    </w:p>
    <w:p w:rsidR="00551E44" w:rsidRPr="00810A15" w:rsidRDefault="00810A15">
      <w:pPr>
        <w:spacing w:after="0" w:line="264" w:lineRule="auto"/>
        <w:ind w:left="120"/>
        <w:jc w:val="both"/>
        <w:rPr>
          <w:lang w:val="ru-RU"/>
        </w:rPr>
      </w:pPr>
      <w:bookmarkStart w:id="7" w:name="block-12624159"/>
      <w:bookmarkEnd w:id="5"/>
      <w:r w:rsidRPr="00810A1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51E44" w:rsidRPr="00810A15" w:rsidRDefault="00551E44">
      <w:pPr>
        <w:spacing w:after="0" w:line="264" w:lineRule="auto"/>
        <w:ind w:left="120"/>
        <w:jc w:val="both"/>
        <w:rPr>
          <w:lang w:val="ru-RU"/>
        </w:rPr>
      </w:pPr>
    </w:p>
    <w:p w:rsidR="00551E44" w:rsidRPr="00810A15" w:rsidRDefault="00810A15">
      <w:pPr>
        <w:spacing w:after="0" w:line="264" w:lineRule="auto"/>
        <w:ind w:left="120"/>
        <w:jc w:val="both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51E44" w:rsidRPr="00810A15" w:rsidRDefault="00551E44">
      <w:pPr>
        <w:spacing w:after="0" w:line="264" w:lineRule="auto"/>
        <w:ind w:left="120"/>
        <w:jc w:val="both"/>
        <w:rPr>
          <w:lang w:val="ru-RU"/>
        </w:rPr>
      </w:pP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 xml:space="preserve">Дроби обыкновенные и десятичные, переход от одной формы записи дробей к другой. Понятие рационального числа, запись, сравнение, упорядочивание </w:t>
      </w:r>
      <w:r w:rsidRPr="00810A15">
        <w:rPr>
          <w:rFonts w:ascii="Times New Roman" w:hAnsi="Times New Roman"/>
          <w:color w:val="000000"/>
          <w:sz w:val="28"/>
          <w:lang w:val="ru-RU"/>
        </w:rPr>
        <w:t>рациональных чисел. Арифметические действия с рациональными числами. Решение задач из реальной практики на части, на дроби.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</w:t>
      </w:r>
      <w:r w:rsidRPr="00810A15">
        <w:rPr>
          <w:rFonts w:ascii="Times New Roman" w:hAnsi="Times New Roman"/>
          <w:color w:val="000000"/>
          <w:sz w:val="28"/>
          <w:lang w:val="ru-RU"/>
        </w:rPr>
        <w:t>сь процентов в виде дроби и дроби в виде процентов. Три основные задачи на проценты, решение задач из реальной практики.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</w:t>
      </w:r>
      <w:r w:rsidRPr="00810A15">
        <w:rPr>
          <w:rFonts w:ascii="Times New Roman" w:hAnsi="Times New Roman"/>
          <w:color w:val="000000"/>
          <w:sz w:val="28"/>
          <w:lang w:val="ru-RU"/>
        </w:rPr>
        <w:t>ональности.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810A1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</w:t>
      </w:r>
      <w:r w:rsidRPr="00810A15">
        <w:rPr>
          <w:rFonts w:ascii="Times New Roman" w:hAnsi="Times New Roman"/>
          <w:color w:val="000000"/>
          <w:sz w:val="28"/>
          <w:lang w:val="ru-RU"/>
        </w:rPr>
        <w:t>авные выражения, правила преобразования сумм и произведений, правила раскрытия скобок и приведения подобных слагаемых.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</w:t>
      </w:r>
      <w:r w:rsidRPr="00810A15">
        <w:rPr>
          <w:rFonts w:ascii="Times New Roman" w:hAnsi="Times New Roman"/>
          <w:color w:val="000000"/>
          <w:sz w:val="28"/>
          <w:lang w:val="ru-RU"/>
        </w:rPr>
        <w:t>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810A1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Линейное уравнени</w:t>
      </w:r>
      <w:r w:rsidRPr="00810A15">
        <w:rPr>
          <w:rFonts w:ascii="Times New Roman" w:hAnsi="Times New Roman"/>
          <w:color w:val="000000"/>
          <w:sz w:val="28"/>
          <w:lang w:val="ru-RU"/>
        </w:rPr>
        <w:t>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Прямоугольная систем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 = </w:t>
      </w:r>
      <w:r w:rsidRPr="00810A15">
        <w:rPr>
          <w:rFonts w:ascii="Times New Roman" w:hAnsi="Times New Roman"/>
          <w:color w:val="000000"/>
          <w:sz w:val="28"/>
          <w:lang w:val="ru-RU"/>
        </w:rPr>
        <w:t>|</w:t>
      </w:r>
      <w:r>
        <w:rPr>
          <w:rFonts w:ascii="Times New Roman" w:hAnsi="Times New Roman"/>
          <w:color w:val="000000"/>
          <w:sz w:val="28"/>
        </w:rPr>
        <w:t>x</w:t>
      </w:r>
      <w:r w:rsidRPr="00810A15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551E44" w:rsidRPr="00810A15" w:rsidRDefault="00810A15">
      <w:pPr>
        <w:spacing w:after="0" w:line="264" w:lineRule="auto"/>
        <w:ind w:left="120"/>
        <w:jc w:val="both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51E44" w:rsidRPr="00810A15" w:rsidRDefault="00551E44">
      <w:pPr>
        <w:spacing w:after="0" w:line="264" w:lineRule="auto"/>
        <w:ind w:left="120"/>
        <w:jc w:val="both"/>
        <w:rPr>
          <w:lang w:val="ru-RU"/>
        </w:rPr>
      </w:pPr>
    </w:p>
    <w:p w:rsidR="00551E44" w:rsidRPr="00810A15" w:rsidRDefault="00810A15">
      <w:pPr>
        <w:spacing w:after="0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51E44" w:rsidRPr="00810A15" w:rsidRDefault="00810A15">
      <w:pPr>
        <w:spacing w:after="0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</w:t>
      </w:r>
      <w:r w:rsidRPr="00810A15">
        <w:rPr>
          <w:rFonts w:ascii="Times New Roman" w:hAnsi="Times New Roman"/>
          <w:color w:val="000000"/>
          <w:sz w:val="28"/>
          <w:lang w:val="ru-RU"/>
        </w:rPr>
        <w:t>именение к преобразованию числовых выражений и вычислениям. Действительные числа.</w:t>
      </w:r>
    </w:p>
    <w:p w:rsidR="00551E44" w:rsidRPr="00810A15" w:rsidRDefault="00810A15">
      <w:pPr>
        <w:spacing w:after="0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551E44" w:rsidRPr="00810A15" w:rsidRDefault="00810A15">
      <w:pPr>
        <w:spacing w:after="0"/>
        <w:ind w:firstLine="600"/>
        <w:jc w:val="both"/>
        <w:rPr>
          <w:lang w:val="ru-RU"/>
        </w:rPr>
      </w:pPr>
      <w:bookmarkStart w:id="10" w:name="_Toc124426225"/>
      <w:r w:rsidRPr="00810A15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0"/>
      <w:r w:rsidRPr="00810A1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51E44" w:rsidRPr="00810A15" w:rsidRDefault="00810A15">
      <w:pPr>
        <w:spacing w:after="0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 множители.</w:t>
      </w:r>
    </w:p>
    <w:p w:rsidR="00551E44" w:rsidRPr="00810A15" w:rsidRDefault="00810A15">
      <w:pPr>
        <w:spacing w:after="0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551E44" w:rsidRPr="00810A15" w:rsidRDefault="00810A15">
      <w:pPr>
        <w:spacing w:after="0"/>
        <w:ind w:firstLine="600"/>
        <w:jc w:val="both"/>
        <w:rPr>
          <w:lang w:val="ru-RU"/>
        </w:rPr>
      </w:pPr>
      <w:bookmarkStart w:id="11" w:name="_Toc124426226"/>
      <w:r w:rsidRPr="00810A15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1"/>
      <w:r w:rsidRPr="00810A1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51E44" w:rsidRPr="00810A15" w:rsidRDefault="00810A15">
      <w:pPr>
        <w:spacing w:after="0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Квадратное уравнение, формул</w:t>
      </w:r>
      <w:r w:rsidRPr="00810A15">
        <w:rPr>
          <w:rFonts w:ascii="Times New Roman" w:hAnsi="Times New Roman"/>
          <w:color w:val="000000"/>
          <w:sz w:val="28"/>
          <w:lang w:val="ru-RU"/>
        </w:rPr>
        <w:t>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551E44" w:rsidRPr="00810A15" w:rsidRDefault="00810A15">
      <w:pPr>
        <w:spacing w:after="0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 решения систем нелинейных уравнений с двумя переменными.</w:t>
      </w:r>
    </w:p>
    <w:p w:rsidR="00551E44" w:rsidRPr="00810A15" w:rsidRDefault="00810A15">
      <w:pPr>
        <w:spacing w:after="0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551E44" w:rsidRPr="00810A15" w:rsidRDefault="00810A15">
      <w:pPr>
        <w:spacing w:after="0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</w:t>
      </w:r>
      <w:r w:rsidRPr="00810A15">
        <w:rPr>
          <w:rFonts w:ascii="Times New Roman" w:hAnsi="Times New Roman"/>
          <w:color w:val="000000"/>
          <w:sz w:val="28"/>
          <w:lang w:val="ru-RU"/>
        </w:rPr>
        <w:t>ных неравенств с одной переменной.</w:t>
      </w:r>
    </w:p>
    <w:p w:rsidR="00551E44" w:rsidRPr="00810A15" w:rsidRDefault="00810A15">
      <w:pPr>
        <w:spacing w:after="0"/>
        <w:ind w:firstLine="600"/>
        <w:jc w:val="both"/>
        <w:rPr>
          <w:lang w:val="ru-RU"/>
        </w:rPr>
      </w:pPr>
      <w:bookmarkStart w:id="12" w:name="_Toc124426227"/>
      <w:r w:rsidRPr="00810A15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810A1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51E44" w:rsidRPr="00810A15" w:rsidRDefault="00810A15">
      <w:pPr>
        <w:spacing w:after="0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551E44" w:rsidRPr="00810A15" w:rsidRDefault="00810A15">
      <w:pPr>
        <w:spacing w:after="0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551E44" w:rsidRPr="00810A15" w:rsidRDefault="00810A15">
      <w:pPr>
        <w:spacing w:after="0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Функ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810A15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551E44" w:rsidRPr="00810A15" w:rsidRDefault="00810A15">
      <w:pPr>
        <w:spacing w:after="0" w:line="264" w:lineRule="auto"/>
        <w:ind w:left="120"/>
        <w:jc w:val="both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51E44" w:rsidRPr="00810A15" w:rsidRDefault="00551E44">
      <w:pPr>
        <w:spacing w:after="0" w:line="264" w:lineRule="auto"/>
        <w:ind w:left="120"/>
        <w:jc w:val="both"/>
        <w:rPr>
          <w:lang w:val="ru-RU"/>
        </w:rPr>
      </w:pP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</w:t>
      </w:r>
      <w:r w:rsidRPr="00810A15">
        <w:rPr>
          <w:rFonts w:ascii="Times New Roman" w:hAnsi="Times New Roman"/>
          <w:color w:val="000000"/>
          <w:sz w:val="28"/>
          <w:lang w:val="ru-RU"/>
        </w:rPr>
        <w:t>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</w:t>
      </w:r>
      <w:r w:rsidRPr="00810A15">
        <w:rPr>
          <w:rFonts w:ascii="Times New Roman" w:hAnsi="Times New Roman"/>
          <w:color w:val="000000"/>
          <w:sz w:val="28"/>
          <w:lang w:val="ru-RU"/>
        </w:rPr>
        <w:t>я с действительными числами.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810A1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Линейное ура</w:t>
      </w:r>
      <w:r w:rsidRPr="00810A15">
        <w:rPr>
          <w:rFonts w:ascii="Times New Roman" w:hAnsi="Times New Roman"/>
          <w:color w:val="000000"/>
          <w:sz w:val="28"/>
          <w:lang w:val="ru-RU"/>
        </w:rPr>
        <w:t>внение. Решение уравнений, сводящихся к линейным.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</w:t>
      </w:r>
      <w:r w:rsidRPr="00810A15">
        <w:rPr>
          <w:rFonts w:ascii="Times New Roman" w:hAnsi="Times New Roman"/>
          <w:color w:val="000000"/>
          <w:sz w:val="28"/>
          <w:lang w:val="ru-RU"/>
        </w:rPr>
        <w:t>ий. Решение текстовых задач алгебраическим методом.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</w:t>
      </w:r>
      <w:r w:rsidRPr="00810A15">
        <w:rPr>
          <w:rFonts w:ascii="Times New Roman" w:hAnsi="Times New Roman"/>
          <w:color w:val="000000"/>
          <w:sz w:val="28"/>
          <w:lang w:val="ru-RU"/>
        </w:rPr>
        <w:t>рпретация системы уравнений с двумя переменными.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 xml:space="preserve">Решение линейных неравенств с одной переменной. Решение систем линейных неравенств с одной переменной. Квадратные </w:t>
      </w:r>
      <w:r w:rsidRPr="00810A15">
        <w:rPr>
          <w:rFonts w:ascii="Times New Roman" w:hAnsi="Times New Roman"/>
          <w:color w:val="000000"/>
          <w:sz w:val="28"/>
          <w:lang w:val="ru-RU"/>
        </w:rPr>
        <w:t>неравенства. Графическая интерпретация неравенств и систем неравенств с двумя переменными.</w:t>
      </w:r>
    </w:p>
    <w:p w:rsidR="00551E44" w:rsidRPr="00810A15" w:rsidRDefault="00810A15">
      <w:pPr>
        <w:spacing w:after="0"/>
        <w:ind w:firstLine="600"/>
        <w:jc w:val="both"/>
        <w:rPr>
          <w:lang w:val="ru-RU"/>
        </w:rPr>
      </w:pPr>
      <w:bookmarkStart w:id="14" w:name="_Toc124426231"/>
      <w:r w:rsidRPr="00810A15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4"/>
      <w:r w:rsidRPr="00810A1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51E44" w:rsidRPr="00810A15" w:rsidRDefault="00810A15">
      <w:pPr>
        <w:spacing w:after="0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551E44" w:rsidRPr="00810A15" w:rsidRDefault="00810A15">
      <w:pPr>
        <w:spacing w:after="0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810A15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810A15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10A15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810A15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810A15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10A15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810A15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810A15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10A15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810A15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810A15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810A15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10A15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810A15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810A15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810A15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551E44" w:rsidRPr="00810A15" w:rsidRDefault="00810A15">
      <w:pPr>
        <w:spacing w:after="0"/>
        <w:ind w:firstLine="600"/>
        <w:jc w:val="both"/>
        <w:rPr>
          <w:lang w:val="ru-RU"/>
        </w:rPr>
      </w:pPr>
      <w:bookmarkStart w:id="15" w:name="_Toc124426232"/>
      <w:r w:rsidRPr="00810A15">
        <w:rPr>
          <w:rFonts w:ascii="Times New Roman" w:hAnsi="Times New Roman"/>
          <w:color w:val="0000FF"/>
          <w:sz w:val="28"/>
          <w:lang w:val="ru-RU"/>
        </w:rPr>
        <w:t>Числовые последовательности</w:t>
      </w:r>
      <w:bookmarkEnd w:id="15"/>
      <w:r w:rsidRPr="00810A15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51E44" w:rsidRPr="00810A15" w:rsidRDefault="00810A15">
      <w:pPr>
        <w:spacing w:after="0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10A15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551E44" w:rsidRPr="00810A15" w:rsidRDefault="00810A15">
      <w:pPr>
        <w:spacing w:after="0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10A15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551E44" w:rsidRPr="00810A15" w:rsidRDefault="00810A15">
      <w:pPr>
        <w:spacing w:after="0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</w:t>
      </w:r>
      <w:r w:rsidRPr="00810A15">
        <w:rPr>
          <w:rFonts w:ascii="Times New Roman" w:hAnsi="Times New Roman"/>
          <w:color w:val="000000"/>
          <w:sz w:val="28"/>
          <w:lang w:val="ru-RU"/>
        </w:rPr>
        <w:t>ост. Сложные проценты.</w:t>
      </w:r>
    </w:p>
    <w:p w:rsidR="00551E44" w:rsidRPr="00810A15" w:rsidRDefault="00551E44">
      <w:pPr>
        <w:rPr>
          <w:lang w:val="ru-RU"/>
        </w:rPr>
        <w:sectPr w:rsidR="00551E44" w:rsidRPr="00810A15">
          <w:pgSz w:w="11906" w:h="16383"/>
          <w:pgMar w:top="1134" w:right="850" w:bottom="1134" w:left="1701" w:header="720" w:footer="720" w:gutter="0"/>
          <w:cols w:space="720"/>
        </w:sectPr>
      </w:pPr>
    </w:p>
    <w:p w:rsidR="00551E44" w:rsidRPr="00810A15" w:rsidRDefault="00810A15">
      <w:pPr>
        <w:spacing w:after="0" w:line="264" w:lineRule="auto"/>
        <w:ind w:left="120"/>
        <w:jc w:val="both"/>
        <w:rPr>
          <w:lang w:val="ru-RU"/>
        </w:rPr>
      </w:pPr>
      <w:bookmarkStart w:id="16" w:name="block-12624155"/>
      <w:bookmarkEnd w:id="7"/>
      <w:r w:rsidRPr="00810A1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551E44" w:rsidRPr="00810A15" w:rsidRDefault="00551E44">
      <w:pPr>
        <w:spacing w:after="0" w:line="264" w:lineRule="auto"/>
        <w:ind w:left="120"/>
        <w:jc w:val="both"/>
        <w:rPr>
          <w:lang w:val="ru-RU"/>
        </w:rPr>
      </w:pPr>
    </w:p>
    <w:p w:rsidR="00551E44" w:rsidRPr="00810A15" w:rsidRDefault="00810A15">
      <w:pPr>
        <w:spacing w:after="0" w:line="264" w:lineRule="auto"/>
        <w:ind w:left="120"/>
        <w:jc w:val="both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51E44" w:rsidRPr="00810A15" w:rsidRDefault="00551E44">
      <w:pPr>
        <w:spacing w:after="0" w:line="264" w:lineRule="auto"/>
        <w:ind w:left="120"/>
        <w:jc w:val="both"/>
        <w:rPr>
          <w:lang w:val="ru-RU"/>
        </w:rPr>
      </w:pP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10A1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1) патриотичес</w:t>
      </w:r>
      <w:r w:rsidRPr="00810A15">
        <w:rPr>
          <w:rFonts w:ascii="Times New Roman" w:hAnsi="Times New Roman"/>
          <w:b/>
          <w:color w:val="000000"/>
          <w:sz w:val="28"/>
          <w:lang w:val="ru-RU"/>
        </w:rPr>
        <w:t>кое воспитание: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2) гражда</w:t>
      </w:r>
      <w:r w:rsidRPr="00810A15">
        <w:rPr>
          <w:rFonts w:ascii="Times New Roman" w:hAnsi="Times New Roman"/>
          <w:b/>
          <w:color w:val="000000"/>
          <w:sz w:val="28"/>
          <w:lang w:val="ru-RU"/>
        </w:rPr>
        <w:t>нское и духовно-нравственное воспитание: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</w:t>
      </w:r>
      <w:r w:rsidRPr="00810A15">
        <w:rPr>
          <w:rFonts w:ascii="Times New Roman" w:hAnsi="Times New Roman"/>
          <w:color w:val="000000"/>
          <w:sz w:val="28"/>
          <w:lang w:val="ru-RU"/>
        </w:rPr>
        <w:t>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</w:t>
      </w:r>
      <w:r w:rsidRPr="00810A15">
        <w:rPr>
          <w:rFonts w:ascii="Times New Roman" w:hAnsi="Times New Roman"/>
          <w:color w:val="000000"/>
          <w:sz w:val="28"/>
          <w:lang w:val="ru-RU"/>
        </w:rPr>
        <w:t>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</w:t>
      </w:r>
      <w:r w:rsidRPr="00810A15">
        <w:rPr>
          <w:rFonts w:ascii="Times New Roman" w:hAnsi="Times New Roman"/>
          <w:color w:val="000000"/>
          <w:sz w:val="28"/>
          <w:lang w:val="ru-RU"/>
        </w:rPr>
        <w:t>зненных планов с учётом личных интересов и общественных потребностей;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</w:t>
      </w:r>
      <w:r w:rsidRPr="00810A15">
        <w:rPr>
          <w:rFonts w:ascii="Times New Roman" w:hAnsi="Times New Roman"/>
          <w:color w:val="000000"/>
          <w:sz w:val="28"/>
          <w:lang w:val="ru-RU"/>
        </w:rPr>
        <w:t>скусстве;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</w:t>
      </w:r>
      <w:r w:rsidRPr="00810A15">
        <w:rPr>
          <w:rFonts w:ascii="Times New Roman" w:hAnsi="Times New Roman"/>
          <w:color w:val="000000"/>
          <w:sz w:val="28"/>
          <w:lang w:val="ru-RU"/>
        </w:rPr>
        <w:t>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</w:t>
      </w:r>
      <w:r w:rsidRPr="00810A15">
        <w:rPr>
          <w:rFonts w:ascii="Times New Roman" w:hAnsi="Times New Roman"/>
          <w:b/>
          <w:color w:val="000000"/>
          <w:sz w:val="28"/>
          <w:lang w:val="ru-RU"/>
        </w:rPr>
        <w:t xml:space="preserve"> и эмоционального благополучия: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</w:t>
      </w:r>
      <w:r w:rsidRPr="00810A15">
        <w:rPr>
          <w:rFonts w:ascii="Times New Roman" w:hAnsi="Times New Roman"/>
          <w:color w:val="000000"/>
          <w:sz w:val="28"/>
          <w:lang w:val="ru-RU"/>
        </w:rPr>
        <w:t>рефлексии, признанием своего права на ошибку и такого же права другого человека;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</w:t>
      </w:r>
      <w:r w:rsidRPr="00810A15">
        <w:rPr>
          <w:rFonts w:ascii="Times New Roman" w:hAnsi="Times New Roman"/>
          <w:color w:val="000000"/>
          <w:sz w:val="28"/>
          <w:lang w:val="ru-RU"/>
        </w:rPr>
        <w:t>жных последствий для окружающей среды, осознанием глобального характера экологических проблем и путей их решения;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</w:t>
      </w:r>
      <w:r w:rsidRPr="00810A15">
        <w:rPr>
          <w:rFonts w:ascii="Times New Roman" w:hAnsi="Times New Roman"/>
          <w:color w:val="000000"/>
          <w:sz w:val="28"/>
          <w:lang w:val="ru-RU"/>
        </w:rPr>
        <w:t>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</w:t>
      </w:r>
      <w:r w:rsidRPr="00810A15">
        <w:rPr>
          <w:rFonts w:ascii="Times New Roman" w:hAnsi="Times New Roman"/>
          <w:color w:val="000000"/>
          <w:sz w:val="28"/>
          <w:lang w:val="ru-RU"/>
        </w:rPr>
        <w:t>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51E44" w:rsidRPr="00810A15" w:rsidRDefault="00810A15">
      <w:pPr>
        <w:spacing w:after="0" w:line="264" w:lineRule="auto"/>
        <w:ind w:left="120"/>
        <w:jc w:val="both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51E44" w:rsidRPr="00810A15" w:rsidRDefault="00551E44">
      <w:pPr>
        <w:spacing w:after="0" w:line="264" w:lineRule="auto"/>
        <w:ind w:left="120"/>
        <w:jc w:val="both"/>
        <w:rPr>
          <w:lang w:val="ru-RU"/>
        </w:rPr>
      </w:pPr>
    </w:p>
    <w:p w:rsidR="00551E44" w:rsidRPr="00810A15" w:rsidRDefault="00810A15">
      <w:pPr>
        <w:spacing w:after="0" w:line="264" w:lineRule="auto"/>
        <w:ind w:left="120"/>
        <w:jc w:val="both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51E44" w:rsidRPr="00810A15" w:rsidRDefault="00551E44">
      <w:pPr>
        <w:spacing w:after="0" w:line="264" w:lineRule="auto"/>
        <w:ind w:left="120"/>
        <w:jc w:val="both"/>
        <w:rPr>
          <w:lang w:val="ru-RU"/>
        </w:rPr>
      </w:pPr>
    </w:p>
    <w:p w:rsidR="00551E44" w:rsidRDefault="00810A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51E44" w:rsidRPr="00810A15" w:rsidRDefault="00810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выявлять и характеризовать с</w:t>
      </w:r>
      <w:r w:rsidRPr="00810A15">
        <w:rPr>
          <w:rFonts w:ascii="Times New Roman" w:hAnsi="Times New Roman"/>
          <w:color w:val="000000"/>
          <w:sz w:val="28"/>
          <w:lang w:val="ru-RU"/>
        </w:rPr>
        <w:t>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51E44" w:rsidRPr="00810A15" w:rsidRDefault="00810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воспринимать, формулир</w:t>
      </w:r>
      <w:r w:rsidRPr="00810A15">
        <w:rPr>
          <w:rFonts w:ascii="Times New Roman" w:hAnsi="Times New Roman"/>
          <w:color w:val="000000"/>
          <w:sz w:val="28"/>
          <w:lang w:val="ru-RU"/>
        </w:rPr>
        <w:t>овать и преобразовывать суждения: утвердительные и отрицательные, единичные, частные и общие, условные;</w:t>
      </w:r>
    </w:p>
    <w:p w:rsidR="00551E44" w:rsidRPr="00810A15" w:rsidRDefault="00810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</w:t>
      </w:r>
      <w:r w:rsidRPr="00810A15">
        <w:rPr>
          <w:rFonts w:ascii="Times New Roman" w:hAnsi="Times New Roman"/>
          <w:color w:val="000000"/>
          <w:sz w:val="28"/>
          <w:lang w:val="ru-RU"/>
        </w:rPr>
        <w:t>омерностей и противоречий;</w:t>
      </w:r>
    </w:p>
    <w:p w:rsidR="00551E44" w:rsidRPr="00810A15" w:rsidRDefault="00810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51E44" w:rsidRPr="00810A15" w:rsidRDefault="00810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</w:t>
      </w:r>
      <w:r w:rsidRPr="00810A15">
        <w:rPr>
          <w:rFonts w:ascii="Times New Roman" w:hAnsi="Times New Roman"/>
          <w:color w:val="000000"/>
          <w:sz w:val="28"/>
          <w:lang w:val="ru-RU"/>
        </w:rPr>
        <w:t>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51E44" w:rsidRPr="00810A15" w:rsidRDefault="00810A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</w:t>
      </w:r>
      <w:r w:rsidRPr="00810A15">
        <w:rPr>
          <w:rFonts w:ascii="Times New Roman" w:hAnsi="Times New Roman"/>
          <w:color w:val="000000"/>
          <w:sz w:val="28"/>
          <w:lang w:val="ru-RU"/>
        </w:rPr>
        <w:t>мостоятельно выделенных критериев).</w:t>
      </w:r>
    </w:p>
    <w:p w:rsidR="00551E44" w:rsidRDefault="00810A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51E44" w:rsidRPr="00810A15" w:rsidRDefault="00810A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</w:t>
      </w:r>
      <w:r w:rsidRPr="00810A15">
        <w:rPr>
          <w:rFonts w:ascii="Times New Roman" w:hAnsi="Times New Roman"/>
          <w:color w:val="000000"/>
          <w:sz w:val="28"/>
          <w:lang w:val="ru-RU"/>
        </w:rPr>
        <w:t>потезу, аргументировать свою позицию, мнение;</w:t>
      </w:r>
    </w:p>
    <w:p w:rsidR="00551E44" w:rsidRPr="00810A15" w:rsidRDefault="00810A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51E44" w:rsidRPr="00810A15" w:rsidRDefault="00810A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самостоятельно формулироват</w:t>
      </w:r>
      <w:r w:rsidRPr="00810A15">
        <w:rPr>
          <w:rFonts w:ascii="Times New Roman" w:hAnsi="Times New Roman"/>
          <w:color w:val="000000"/>
          <w:sz w:val="28"/>
          <w:lang w:val="ru-RU"/>
        </w:rPr>
        <w:t>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51E44" w:rsidRPr="00810A15" w:rsidRDefault="00810A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51E44" w:rsidRDefault="00810A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51E44" w:rsidRPr="00810A15" w:rsidRDefault="00810A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51E44" w:rsidRPr="00810A15" w:rsidRDefault="00810A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51E44" w:rsidRPr="00810A15" w:rsidRDefault="00810A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</w:t>
      </w:r>
      <w:r w:rsidRPr="00810A15">
        <w:rPr>
          <w:rFonts w:ascii="Times New Roman" w:hAnsi="Times New Roman"/>
          <w:color w:val="000000"/>
          <w:sz w:val="28"/>
          <w:lang w:val="ru-RU"/>
        </w:rPr>
        <w:t>формации и иллюстрировать решаемые задачи схемами, диаграммами, иной графикой и их комбинациями;</w:t>
      </w:r>
    </w:p>
    <w:p w:rsidR="00551E44" w:rsidRPr="00810A15" w:rsidRDefault="00810A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51E44" w:rsidRDefault="00810A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51E44" w:rsidRPr="00810A15" w:rsidRDefault="00810A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воспри</w:t>
      </w:r>
      <w:r w:rsidRPr="00810A15">
        <w:rPr>
          <w:rFonts w:ascii="Times New Roman" w:hAnsi="Times New Roman"/>
          <w:color w:val="000000"/>
          <w:sz w:val="28"/>
          <w:lang w:val="ru-RU"/>
        </w:rPr>
        <w:t>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51E44" w:rsidRPr="00810A15" w:rsidRDefault="00810A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в ходе обсуждения зад</w:t>
      </w:r>
      <w:r w:rsidRPr="00810A15">
        <w:rPr>
          <w:rFonts w:ascii="Times New Roman" w:hAnsi="Times New Roman"/>
          <w:color w:val="000000"/>
          <w:sz w:val="28"/>
          <w:lang w:val="ru-RU"/>
        </w:rPr>
        <w:t>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</w:t>
      </w:r>
      <w:r w:rsidRPr="00810A15">
        <w:rPr>
          <w:rFonts w:ascii="Times New Roman" w:hAnsi="Times New Roman"/>
          <w:color w:val="000000"/>
          <w:sz w:val="28"/>
          <w:lang w:val="ru-RU"/>
        </w:rPr>
        <w:t>ать разногласия, свои возражения;</w:t>
      </w:r>
    </w:p>
    <w:p w:rsidR="00551E44" w:rsidRPr="00810A15" w:rsidRDefault="00810A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51E44" w:rsidRPr="00810A15" w:rsidRDefault="00810A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индивидуальной работы при решении учебных математических задач; </w:t>
      </w:r>
    </w:p>
    <w:p w:rsidR="00551E44" w:rsidRPr="00810A15" w:rsidRDefault="00810A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</w:t>
      </w:r>
      <w:r w:rsidRPr="00810A15">
        <w:rPr>
          <w:rFonts w:ascii="Times New Roman" w:hAnsi="Times New Roman"/>
          <w:color w:val="000000"/>
          <w:sz w:val="28"/>
          <w:lang w:val="ru-RU"/>
        </w:rPr>
        <w:t>дей;</w:t>
      </w:r>
    </w:p>
    <w:p w:rsidR="00551E44" w:rsidRPr="00810A15" w:rsidRDefault="00810A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</w:t>
      </w:r>
      <w:r w:rsidRPr="00810A15">
        <w:rPr>
          <w:rFonts w:ascii="Times New Roman" w:hAnsi="Times New Roman"/>
          <w:color w:val="000000"/>
          <w:sz w:val="28"/>
          <w:lang w:val="ru-RU"/>
        </w:rPr>
        <w:t>рованным участниками взаимодействия.</w:t>
      </w:r>
    </w:p>
    <w:p w:rsidR="00551E44" w:rsidRPr="00810A15" w:rsidRDefault="00810A15">
      <w:pPr>
        <w:spacing w:after="0" w:line="264" w:lineRule="auto"/>
        <w:ind w:left="120"/>
        <w:jc w:val="both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51E44" w:rsidRPr="00810A15" w:rsidRDefault="00810A15">
      <w:pPr>
        <w:spacing w:after="0" w:line="264" w:lineRule="auto"/>
        <w:ind w:left="120"/>
        <w:jc w:val="both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51E44" w:rsidRPr="00810A15" w:rsidRDefault="00810A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</w:t>
      </w:r>
      <w:r w:rsidRPr="00810A15">
        <w:rPr>
          <w:rFonts w:ascii="Times New Roman" w:hAnsi="Times New Roman"/>
          <w:color w:val="000000"/>
          <w:sz w:val="28"/>
          <w:lang w:val="ru-RU"/>
        </w:rPr>
        <w:t>ентировать и корректировать варианты решений с учётом новой информации.</w:t>
      </w:r>
    </w:p>
    <w:p w:rsidR="00551E44" w:rsidRDefault="00810A1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51E44" w:rsidRPr="00810A15" w:rsidRDefault="00810A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51E44" w:rsidRPr="00810A15" w:rsidRDefault="00810A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</w:t>
      </w:r>
      <w:r w:rsidRPr="00810A15">
        <w:rPr>
          <w:rFonts w:ascii="Times New Roman" w:hAnsi="Times New Roman"/>
          <w:color w:val="000000"/>
          <w:sz w:val="28"/>
          <w:lang w:val="ru-RU"/>
        </w:rPr>
        <w:t>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51E44" w:rsidRPr="00810A15" w:rsidRDefault="00810A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</w:t>
      </w:r>
      <w:r w:rsidRPr="00810A15">
        <w:rPr>
          <w:rFonts w:ascii="Times New Roman" w:hAnsi="Times New Roman"/>
          <w:color w:val="000000"/>
          <w:sz w:val="28"/>
          <w:lang w:val="ru-RU"/>
        </w:rPr>
        <w:t>аходить ошибку, давать оценку приобретённому опыту.</w:t>
      </w:r>
    </w:p>
    <w:p w:rsidR="00551E44" w:rsidRPr="00810A15" w:rsidRDefault="00551E44">
      <w:pPr>
        <w:spacing w:after="0" w:line="264" w:lineRule="auto"/>
        <w:ind w:left="120"/>
        <w:jc w:val="both"/>
        <w:rPr>
          <w:lang w:val="ru-RU"/>
        </w:rPr>
      </w:pPr>
    </w:p>
    <w:p w:rsidR="00551E44" w:rsidRPr="00810A15" w:rsidRDefault="00810A15">
      <w:pPr>
        <w:spacing w:after="0" w:line="264" w:lineRule="auto"/>
        <w:ind w:left="120"/>
        <w:jc w:val="both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51E44" w:rsidRPr="00810A15" w:rsidRDefault="00551E44">
      <w:pPr>
        <w:spacing w:after="0" w:line="264" w:lineRule="auto"/>
        <w:ind w:left="120"/>
        <w:jc w:val="both"/>
        <w:rPr>
          <w:lang w:val="ru-RU"/>
        </w:rPr>
      </w:pP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810A1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10A1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810A1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 xml:space="preserve">Выполнять, сочетая устные и письменные приёмы, арифметические действия с </w:t>
      </w:r>
      <w:r w:rsidRPr="00810A15">
        <w:rPr>
          <w:rFonts w:ascii="Times New Roman" w:hAnsi="Times New Roman"/>
          <w:color w:val="000000"/>
          <w:sz w:val="28"/>
          <w:lang w:val="ru-RU"/>
        </w:rPr>
        <w:t>рациональными числами.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</w:t>
      </w:r>
      <w:r w:rsidRPr="00810A15">
        <w:rPr>
          <w:rFonts w:ascii="Times New Roman" w:hAnsi="Times New Roman"/>
          <w:color w:val="000000"/>
          <w:sz w:val="28"/>
          <w:lang w:val="ru-RU"/>
        </w:rPr>
        <w:t>чную дробь в обыкновенную, обыкновенную в десятичную, в частности в бесконечную десятичную дробь).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</w:t>
      </w:r>
      <w:r w:rsidRPr="00810A15">
        <w:rPr>
          <w:rFonts w:ascii="Times New Roman" w:hAnsi="Times New Roman"/>
          <w:color w:val="000000"/>
          <w:sz w:val="28"/>
          <w:lang w:val="ru-RU"/>
        </w:rPr>
        <w:t>ять действия со степенями с натуральными показателями.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</w:t>
      </w:r>
      <w:r w:rsidRPr="00810A15">
        <w:rPr>
          <w:rFonts w:ascii="Times New Roman" w:hAnsi="Times New Roman"/>
          <w:color w:val="000000"/>
          <w:sz w:val="28"/>
          <w:lang w:val="ru-RU"/>
        </w:rPr>
        <w:t>ь результаты решения задач с учётом ограничений, связанных со свойствами рассматриваемых объектов.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810A1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Находить значения буквенн</w:t>
      </w:r>
      <w:r w:rsidRPr="00810A15">
        <w:rPr>
          <w:rFonts w:ascii="Times New Roman" w:hAnsi="Times New Roman"/>
          <w:color w:val="000000"/>
          <w:sz w:val="28"/>
          <w:lang w:val="ru-RU"/>
        </w:rPr>
        <w:t>ых выражений при заданных значениях переменных.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 xml:space="preserve">Выполнять умножение одночлена на многочлен и многочлена на многочлен, применять формулы квадрата суммы </w:t>
      </w:r>
      <w:r w:rsidRPr="00810A15">
        <w:rPr>
          <w:rFonts w:ascii="Times New Roman" w:hAnsi="Times New Roman"/>
          <w:color w:val="000000"/>
          <w:sz w:val="28"/>
          <w:lang w:val="ru-RU"/>
        </w:rPr>
        <w:t>и квадрата разности.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</w:t>
      </w:r>
      <w:r w:rsidRPr="00810A15">
        <w:rPr>
          <w:rFonts w:ascii="Times New Roman" w:hAnsi="Times New Roman"/>
          <w:color w:val="000000"/>
          <w:sz w:val="28"/>
          <w:lang w:val="ru-RU"/>
        </w:rPr>
        <w:t>атики, смежных предметов, из реальной практики.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810A1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r w:rsidRPr="00810A15">
        <w:rPr>
          <w:rFonts w:ascii="Times New Roman" w:hAnsi="Times New Roman"/>
          <w:color w:val="000000"/>
          <w:sz w:val="28"/>
          <w:lang w:val="ru-RU"/>
        </w:rPr>
        <w:t>к равносильному ему. Проверять, является ли число корнем уравнения.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Строить в координатной пл</w:t>
      </w:r>
      <w:r w:rsidRPr="00810A15">
        <w:rPr>
          <w:rFonts w:ascii="Times New Roman" w:hAnsi="Times New Roman"/>
          <w:color w:val="000000"/>
          <w:sz w:val="28"/>
          <w:lang w:val="ru-RU"/>
        </w:rPr>
        <w:t>оскости график линейного уравнения с двумя переменными, пользуясь графиком, приводить примеры решения уравнения.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 уравнений по условию задачи, интерпретировать в соответствии с контекстом задачи полученный результат.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810A1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</w:t>
      </w:r>
      <w:r w:rsidRPr="00810A15">
        <w:rPr>
          <w:rFonts w:ascii="Times New Roman" w:hAnsi="Times New Roman"/>
          <w:color w:val="000000"/>
          <w:sz w:val="28"/>
          <w:lang w:val="ru-RU"/>
        </w:rPr>
        <w:t>раическом языке.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</w:t>
      </w:r>
      <w:r w:rsidRPr="00810A15">
        <w:rPr>
          <w:rFonts w:ascii="Times New Roman" w:hAnsi="Times New Roman"/>
          <w:color w:val="000000"/>
          <w:sz w:val="28"/>
          <w:lang w:val="ru-RU"/>
        </w:rPr>
        <w:t>ество, стоимость, производительность, время, объём работы.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</w:t>
      </w:r>
      <w:r w:rsidRPr="00810A15">
        <w:rPr>
          <w:rFonts w:ascii="Times New Roman" w:hAnsi="Times New Roman"/>
          <w:color w:val="000000"/>
          <w:sz w:val="28"/>
          <w:lang w:val="ru-RU"/>
        </w:rPr>
        <w:t>стей.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10A1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810A1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r w:rsidRPr="00810A15">
        <w:rPr>
          <w:rFonts w:ascii="Times New Roman" w:hAnsi="Times New Roman"/>
          <w:color w:val="000000"/>
          <w:sz w:val="28"/>
          <w:lang w:val="ru-RU"/>
        </w:rPr>
        <w:t>на координатной прямой.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Использовать записи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 больших и малых чисел с помощью десятичных дробей и степеней числа 10.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810A1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</w:t>
      </w:r>
      <w:r w:rsidRPr="00810A15">
        <w:rPr>
          <w:rFonts w:ascii="Times New Roman" w:hAnsi="Times New Roman"/>
          <w:color w:val="000000"/>
          <w:sz w:val="28"/>
          <w:lang w:val="ru-RU"/>
        </w:rPr>
        <w:t>ия рациональных выражений на основе правил действий над многочленами и алгебраическими дробями.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</w:t>
      </w:r>
      <w:r w:rsidRPr="00810A15">
        <w:rPr>
          <w:rFonts w:ascii="Times New Roman" w:hAnsi="Times New Roman"/>
          <w:color w:val="000000"/>
          <w:sz w:val="28"/>
          <w:lang w:val="ru-RU"/>
        </w:rPr>
        <w:t>тики.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810A1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</w:t>
      </w:r>
      <w:r w:rsidRPr="00810A15">
        <w:rPr>
          <w:rFonts w:ascii="Times New Roman" w:hAnsi="Times New Roman"/>
          <w:color w:val="000000"/>
          <w:sz w:val="28"/>
          <w:lang w:val="ru-RU"/>
        </w:rPr>
        <w:t>х представлений (устанавливать, имеет ли уравнение или система уравнений решения, если имеет, то сколько, и прочее).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</w:t>
      </w:r>
      <w:r w:rsidRPr="00810A15">
        <w:rPr>
          <w:rFonts w:ascii="Times New Roman" w:hAnsi="Times New Roman"/>
          <w:color w:val="000000"/>
          <w:sz w:val="28"/>
          <w:lang w:val="ru-RU"/>
        </w:rPr>
        <w:t>ать в соответствии с контекстом задачи полученный результат.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</w:t>
      </w:r>
      <w:r w:rsidRPr="00810A15">
        <w:rPr>
          <w:rFonts w:ascii="Times New Roman" w:hAnsi="Times New Roman"/>
          <w:color w:val="000000"/>
          <w:sz w:val="28"/>
          <w:lang w:val="ru-RU"/>
        </w:rPr>
        <w:t>равенств.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810A1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551E44" w:rsidRPr="00810A15" w:rsidRDefault="00810A15">
      <w:pPr>
        <w:spacing w:after="0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551E44" w:rsidRPr="00810A15" w:rsidRDefault="00810A15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810A1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810A15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810A1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10A15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10A1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810A1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Округлять действительные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 числа, выполнять прикидку результата вычислений, оценку числовых выражений.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810A1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 xml:space="preserve">Решать системы двух линейных уравнений с </w:t>
      </w:r>
      <w:r w:rsidRPr="00810A15">
        <w:rPr>
          <w:rFonts w:ascii="Times New Roman" w:hAnsi="Times New Roman"/>
          <w:color w:val="000000"/>
          <w:sz w:val="28"/>
          <w:lang w:val="ru-RU"/>
        </w:rPr>
        <w:t>двумя переменными и системы двух уравнений, в которых одно уравнение не является линейным.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</w:t>
      </w:r>
      <w:r w:rsidRPr="00810A15">
        <w:rPr>
          <w:rFonts w:ascii="Times New Roman" w:hAnsi="Times New Roman"/>
          <w:color w:val="000000"/>
          <w:sz w:val="28"/>
          <w:lang w:val="ru-RU"/>
        </w:rPr>
        <w:t>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</w:t>
      </w:r>
      <w:r w:rsidRPr="00810A15">
        <w:rPr>
          <w:rFonts w:ascii="Times New Roman" w:hAnsi="Times New Roman"/>
          <w:color w:val="000000"/>
          <w:sz w:val="28"/>
          <w:lang w:val="ru-RU"/>
        </w:rPr>
        <w:t>венств на числовой прямой, записывать решение с помощью символов.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Ис</w:t>
      </w:r>
      <w:r w:rsidRPr="00810A15">
        <w:rPr>
          <w:rFonts w:ascii="Times New Roman" w:hAnsi="Times New Roman"/>
          <w:color w:val="000000"/>
          <w:sz w:val="28"/>
          <w:lang w:val="ru-RU"/>
        </w:rPr>
        <w:t>пользовать неравенства при решении различных задач.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810A1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51E44" w:rsidRPr="00810A15" w:rsidRDefault="00810A15">
      <w:pPr>
        <w:spacing w:after="0" w:line="360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10A15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10A15">
        <w:rPr>
          <w:rFonts w:ascii="Times New Roman" w:hAnsi="Times New Roman"/>
          <w:color w:val="000000"/>
          <w:sz w:val="28"/>
          <w:lang w:val="ru-RU"/>
        </w:rPr>
        <w:t>в зависимости от значений коэффициентов, описывать свойства функций.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</w:t>
      </w:r>
      <w:r w:rsidRPr="00810A15">
        <w:rPr>
          <w:rFonts w:ascii="Times New Roman" w:hAnsi="Times New Roman"/>
          <w:color w:val="000000"/>
          <w:sz w:val="28"/>
          <w:lang w:val="ru-RU"/>
        </w:rPr>
        <w:t>дратичных функций из реальной жизни, физики, геометрии.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810A15">
        <w:rPr>
          <w:rFonts w:ascii="Times New Roman" w:hAnsi="Times New Roman"/>
          <w:color w:val="000000"/>
          <w:sz w:val="28"/>
          <w:lang w:val="ru-RU"/>
        </w:rPr>
        <w:t>-го члена арифметической и г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551E44" w:rsidRPr="00810A15" w:rsidRDefault="00810A15">
      <w:pPr>
        <w:spacing w:after="0" w:line="264" w:lineRule="auto"/>
        <w:ind w:firstLine="600"/>
        <w:jc w:val="both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 технологий).</w:t>
      </w:r>
      <w:bookmarkStart w:id="29" w:name="_Toc124426249"/>
      <w:bookmarkEnd w:id="29"/>
    </w:p>
    <w:p w:rsidR="00551E44" w:rsidRPr="00810A15" w:rsidRDefault="00551E44">
      <w:pPr>
        <w:rPr>
          <w:lang w:val="ru-RU"/>
        </w:rPr>
        <w:sectPr w:rsidR="00551E44" w:rsidRPr="00810A15">
          <w:pgSz w:w="11906" w:h="16383"/>
          <w:pgMar w:top="1134" w:right="850" w:bottom="1134" w:left="1701" w:header="720" w:footer="720" w:gutter="0"/>
          <w:cols w:space="720"/>
        </w:sectPr>
      </w:pPr>
    </w:p>
    <w:p w:rsidR="00551E44" w:rsidRDefault="00810A15">
      <w:pPr>
        <w:spacing w:after="0"/>
        <w:ind w:left="120"/>
      </w:pPr>
      <w:bookmarkStart w:id="30" w:name="block-12624156"/>
      <w:bookmarkEnd w:id="16"/>
      <w:r w:rsidRPr="00810A1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51E44" w:rsidRDefault="00810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551E44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44" w:rsidRDefault="00551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44" w:rsidRDefault="00551E44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44" w:rsidRDefault="00551E44"/>
        </w:tc>
      </w:tr>
      <w:tr w:rsidR="00551E44" w:rsidRPr="00810A1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51E44" w:rsidRDefault="00551E44"/>
        </w:tc>
      </w:tr>
    </w:tbl>
    <w:p w:rsidR="00551E44" w:rsidRDefault="00551E44">
      <w:pPr>
        <w:sectPr w:rsidR="00551E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44" w:rsidRDefault="00810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551E44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44" w:rsidRDefault="00551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44" w:rsidRDefault="00551E44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44" w:rsidRDefault="00551E44"/>
        </w:tc>
      </w:tr>
      <w:tr w:rsidR="00551E44" w:rsidRPr="00810A1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показателем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551E44" w:rsidRDefault="00551E44"/>
        </w:tc>
      </w:tr>
    </w:tbl>
    <w:p w:rsidR="00551E44" w:rsidRDefault="00551E44">
      <w:pPr>
        <w:sectPr w:rsidR="00551E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44" w:rsidRDefault="00810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2006"/>
        <w:gridCol w:w="2047"/>
        <w:gridCol w:w="3483"/>
      </w:tblGrid>
      <w:tr w:rsidR="00551E44">
        <w:trPr>
          <w:trHeight w:val="144"/>
          <w:tblCellSpacing w:w="20" w:type="nil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44" w:rsidRDefault="00551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44" w:rsidRDefault="00551E44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44" w:rsidRDefault="00551E44"/>
        </w:tc>
      </w:tr>
      <w:tr w:rsidR="00551E44" w:rsidRPr="00810A15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551E44" w:rsidRDefault="00551E44"/>
        </w:tc>
      </w:tr>
    </w:tbl>
    <w:p w:rsidR="00551E44" w:rsidRDefault="00551E44">
      <w:pPr>
        <w:sectPr w:rsidR="00551E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44" w:rsidRDefault="00551E44">
      <w:pPr>
        <w:sectPr w:rsidR="00551E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44" w:rsidRDefault="00810A15">
      <w:pPr>
        <w:spacing w:after="0"/>
        <w:ind w:left="120"/>
      </w:pPr>
      <w:bookmarkStart w:id="31" w:name="block-12624157"/>
      <w:bookmarkEnd w:id="3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551E44" w:rsidRDefault="00810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796"/>
        <w:gridCol w:w="1892"/>
        <w:gridCol w:w="1440"/>
        <w:gridCol w:w="2837"/>
      </w:tblGrid>
      <w:tr w:rsidR="00551E44">
        <w:trPr>
          <w:trHeight w:val="144"/>
          <w:tblCellSpacing w:w="20" w:type="nil"/>
        </w:trPr>
        <w:tc>
          <w:tcPr>
            <w:tcW w:w="6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44" w:rsidRDefault="00551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44" w:rsidRDefault="00551E44"/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44" w:rsidRDefault="00551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44" w:rsidRDefault="00551E44"/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рациональными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делимости, разложения на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множители натуральных чисел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натуральным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многочленов на множители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 и его график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система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 на плоскости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Линейная </w:t>
            </w:r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графика линейной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44" w:rsidRDefault="00551E44"/>
        </w:tc>
      </w:tr>
    </w:tbl>
    <w:p w:rsidR="00551E44" w:rsidRDefault="00551E44">
      <w:pPr>
        <w:sectPr w:rsidR="00551E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44" w:rsidRDefault="00810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851"/>
        <w:gridCol w:w="1933"/>
        <w:gridCol w:w="1473"/>
        <w:gridCol w:w="2837"/>
      </w:tblGrid>
      <w:tr w:rsidR="00551E44">
        <w:trPr>
          <w:trHeight w:val="144"/>
          <w:tblCellSpacing w:w="20" w:type="nil"/>
        </w:trPr>
        <w:tc>
          <w:tcPr>
            <w:tcW w:w="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44" w:rsidRDefault="00551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44" w:rsidRDefault="00551E44"/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44" w:rsidRDefault="00551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44" w:rsidRDefault="00551E44"/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арифметических квадратных </w:t>
            </w:r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содержащих квадратные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корни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Стандартная запись числа. Размеры объектов окружающего мира (от элементарных частиц до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космических объектов), длительность процессов в окружающем мире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показателем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и деление алгебраических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и деление алгебраических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теме "Квадратные уравнения"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двумя переменными, его график, примеры решения уравнений в целых числах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систем нелинейных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 с одной переменной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 и их систем на числовой прямой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Функции, описывающие прямую и обратную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пропорциональные зависимости, их графики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 и систем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44" w:rsidRDefault="00551E44"/>
        </w:tc>
      </w:tr>
    </w:tbl>
    <w:p w:rsidR="00551E44" w:rsidRDefault="00551E44">
      <w:pPr>
        <w:sectPr w:rsidR="00551E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44" w:rsidRDefault="00810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751"/>
        <w:gridCol w:w="1765"/>
        <w:gridCol w:w="1869"/>
        <w:gridCol w:w="1423"/>
        <w:gridCol w:w="2837"/>
      </w:tblGrid>
      <w:tr w:rsidR="00551E44">
        <w:trPr>
          <w:trHeight w:val="144"/>
          <w:tblCellSpacing w:w="20" w:type="nil"/>
        </w:trPr>
        <w:tc>
          <w:tcPr>
            <w:tcW w:w="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44" w:rsidRDefault="00551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44" w:rsidRDefault="00551E44"/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1E44" w:rsidRDefault="00551E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44" w:rsidRDefault="00551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44" w:rsidRDefault="00551E44"/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однозначное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Биквадратные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третьей и четвёртой степеней разложением на множители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алгебраическим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методом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уравнений с двумя переменными и её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 и её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из которых линейное, а другое — второй степени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двух уравнений, одно из которых линейное, а другое — второй степени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алгебраическим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неравенств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неравенств и систем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 с двумя переменными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"Неравенства"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b, y=k/x, y=x³, y=vx,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"Числовые последовательности"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Запись, сравнение, действия с действительными числами,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числовая прямая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арифметическим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е алгебраических выражений, допустимые значения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1E44" w:rsidRPr="00810A15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Графическое решение уравнений и их </w:t>
            </w: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систем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0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551E44" w:rsidRDefault="00551E44">
            <w:pPr>
              <w:spacing w:after="0"/>
              <w:ind w:left="135"/>
            </w:pPr>
          </w:p>
        </w:tc>
      </w:tr>
      <w:tr w:rsidR="00551E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44" w:rsidRPr="00810A15" w:rsidRDefault="00810A15">
            <w:pPr>
              <w:spacing w:after="0"/>
              <w:ind w:left="135"/>
              <w:rPr>
                <w:lang w:val="ru-RU"/>
              </w:rPr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 w:rsidRPr="00810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551E44" w:rsidRDefault="00810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44" w:rsidRDefault="00551E44"/>
        </w:tc>
      </w:tr>
    </w:tbl>
    <w:p w:rsidR="00551E44" w:rsidRDefault="00551E44">
      <w:pPr>
        <w:sectPr w:rsidR="00551E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44" w:rsidRDefault="00551E44">
      <w:pPr>
        <w:sectPr w:rsidR="00551E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44" w:rsidRDefault="00810A15">
      <w:pPr>
        <w:spacing w:after="0"/>
        <w:ind w:left="120"/>
      </w:pPr>
      <w:bookmarkStart w:id="32" w:name="block-12624158"/>
      <w:bookmarkEnd w:id="3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51E44" w:rsidRDefault="00810A1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51E44" w:rsidRPr="00810A15" w:rsidRDefault="00810A15">
      <w:pPr>
        <w:spacing w:after="0" w:line="480" w:lineRule="auto"/>
        <w:ind w:left="120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​‌•</w:t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 Математика. Алгебра: 7-й класс: базовый </w:t>
      </w:r>
      <w:r w:rsidRPr="00810A15">
        <w:rPr>
          <w:rFonts w:ascii="Times New Roman" w:hAnsi="Times New Roman"/>
          <w:color w:val="000000"/>
          <w:sz w:val="28"/>
          <w:lang w:val="ru-RU"/>
        </w:rPr>
        <w:t>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810A15">
        <w:rPr>
          <w:sz w:val="28"/>
          <w:lang w:val="ru-RU"/>
        </w:rPr>
        <w:br/>
      </w:r>
      <w:r w:rsidRPr="00810A15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8-й класс: базовый уровень: учебник, 8 класс/ Макарычев Ю.Н., Миндюк Н.Г., Не</w:t>
      </w:r>
      <w:r w:rsidRPr="00810A15">
        <w:rPr>
          <w:rFonts w:ascii="Times New Roman" w:hAnsi="Times New Roman"/>
          <w:color w:val="000000"/>
          <w:sz w:val="28"/>
          <w:lang w:val="ru-RU"/>
        </w:rPr>
        <w:t>шков К.И. и другие; под ред. Теляковского С.А., Акционерное общество «Издательство «Просвещение»</w:t>
      </w:r>
      <w:r w:rsidRPr="00810A15">
        <w:rPr>
          <w:sz w:val="28"/>
          <w:lang w:val="ru-RU"/>
        </w:rPr>
        <w:br/>
      </w:r>
      <w:bookmarkStart w:id="33" w:name="8a811090-bed3-4825-9e59-0925d1d075d6"/>
      <w:r w:rsidRPr="00810A15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9-й класс: базовый уровень: учебник, 9 класс/ Макарычев Ю.Н., Миндюк Н.Г., Нешков К.И. и другие; под ред. Теляковского С.А., Акционерно</w:t>
      </w:r>
      <w:r w:rsidRPr="00810A15">
        <w:rPr>
          <w:rFonts w:ascii="Times New Roman" w:hAnsi="Times New Roman"/>
          <w:color w:val="000000"/>
          <w:sz w:val="28"/>
          <w:lang w:val="ru-RU"/>
        </w:rPr>
        <w:t>е общество «Издательство «</w:t>
      </w:r>
      <w:proofErr w:type="gramStart"/>
      <w:r w:rsidRPr="00810A15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33"/>
      <w:r w:rsidRPr="00810A1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10A15">
        <w:rPr>
          <w:rFonts w:ascii="Times New Roman" w:hAnsi="Times New Roman"/>
          <w:color w:val="000000"/>
          <w:sz w:val="28"/>
          <w:lang w:val="ru-RU"/>
        </w:rPr>
        <w:t>​</w:t>
      </w:r>
    </w:p>
    <w:p w:rsidR="00551E44" w:rsidRPr="00810A15" w:rsidRDefault="00810A15">
      <w:pPr>
        <w:spacing w:after="0" w:line="480" w:lineRule="auto"/>
        <w:ind w:left="120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51E44" w:rsidRPr="00810A15" w:rsidRDefault="00810A15">
      <w:pPr>
        <w:spacing w:after="0"/>
        <w:ind w:left="120"/>
        <w:rPr>
          <w:lang w:val="ru-RU"/>
        </w:rPr>
      </w:pPr>
      <w:r w:rsidRPr="00810A15">
        <w:rPr>
          <w:rFonts w:ascii="Times New Roman" w:hAnsi="Times New Roman"/>
          <w:color w:val="000000"/>
          <w:sz w:val="28"/>
          <w:lang w:val="ru-RU"/>
        </w:rPr>
        <w:t>​</w:t>
      </w:r>
    </w:p>
    <w:p w:rsidR="00551E44" w:rsidRDefault="00810A15">
      <w:pPr>
        <w:spacing w:after="0" w:line="480" w:lineRule="auto"/>
        <w:ind w:left="120"/>
      </w:pPr>
      <w:bookmarkStart w:id="34" w:name="_GoBack"/>
      <w:bookmarkEnd w:id="34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51E44" w:rsidRDefault="00551E44">
      <w:pPr>
        <w:sectPr w:rsidR="00551E44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:rsidR="00000000" w:rsidRDefault="00810A15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15" w:rsidRDefault="00810A15" w:rsidP="00810A15">
      <w:pPr>
        <w:spacing w:after="0" w:line="240" w:lineRule="auto"/>
      </w:pPr>
      <w:r>
        <w:separator/>
      </w:r>
    </w:p>
  </w:endnote>
  <w:endnote w:type="continuationSeparator" w:id="0">
    <w:p w:rsidR="00810A15" w:rsidRDefault="00810A15" w:rsidP="0081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15" w:rsidRDefault="00810A15" w:rsidP="00810A15">
      <w:pPr>
        <w:spacing w:after="0" w:line="240" w:lineRule="auto"/>
      </w:pPr>
      <w:r>
        <w:separator/>
      </w:r>
    </w:p>
  </w:footnote>
  <w:footnote w:type="continuationSeparator" w:id="0">
    <w:p w:rsidR="00810A15" w:rsidRDefault="00810A15" w:rsidP="0081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6AF"/>
    <w:multiLevelType w:val="multilevel"/>
    <w:tmpl w:val="FD0E9D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891EE2"/>
    <w:multiLevelType w:val="multilevel"/>
    <w:tmpl w:val="0A3CE9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617E3"/>
    <w:multiLevelType w:val="multilevel"/>
    <w:tmpl w:val="28C0BB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33473E"/>
    <w:multiLevelType w:val="multilevel"/>
    <w:tmpl w:val="8F30BA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281B6D"/>
    <w:multiLevelType w:val="multilevel"/>
    <w:tmpl w:val="D2802A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DF79A9"/>
    <w:multiLevelType w:val="multilevel"/>
    <w:tmpl w:val="59241E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51E44"/>
    <w:rsid w:val="00551E44"/>
    <w:rsid w:val="0081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2B6E"/>
  <w15:docId w15:val="{7AB8A32B-6156-4822-858A-CAE08A8B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1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16a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0482" TargetMode="External"/><Relationship Id="rId58" Type="http://schemas.openxmlformats.org/officeDocument/2006/relationships/hyperlink" Target="https://m.edsoo.ru/7f427c32" TargetMode="External"/><Relationship Id="rId74" Type="http://schemas.openxmlformats.org/officeDocument/2006/relationships/hyperlink" Target="https://m.edsoo.ru/7f41f1fe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4eb4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d7e" TargetMode="External"/><Relationship Id="rId186" Type="http://schemas.openxmlformats.org/officeDocument/2006/relationships/hyperlink" Target="https://m.edsoo.ru/7f43f72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48" Type="http://schemas.openxmlformats.org/officeDocument/2006/relationships/hyperlink" Target="https://m.edsoo.ru/7f424fd2" TargetMode="External"/><Relationship Id="rId64" Type="http://schemas.openxmlformats.org/officeDocument/2006/relationships/hyperlink" Target="https://m.edsoo.ru/7f421044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b88" TargetMode="External"/><Relationship Id="rId139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9f32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842" TargetMode="External"/><Relationship Id="rId176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3cd4" TargetMode="External"/><Relationship Id="rId197" Type="http://schemas.openxmlformats.org/officeDocument/2006/relationships/hyperlink" Target="https://m.edsoo.ru/7f444a94" TargetMode="External"/><Relationship Id="rId201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0" Type="http://schemas.openxmlformats.org/officeDocument/2006/relationships/hyperlink" Target="https://m.edsoo.ru/7f41ed80" TargetMode="External"/><Relationship Id="rId75" Type="http://schemas.openxmlformats.org/officeDocument/2006/relationships/hyperlink" Target="https://m.edsoo.ru/7f427282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45" Type="http://schemas.openxmlformats.org/officeDocument/2006/relationships/hyperlink" Target="https://m.edsoo.ru/7f4371aa" TargetMode="External"/><Relationship Id="rId161" Type="http://schemas.openxmlformats.org/officeDocument/2006/relationships/hyperlink" Target="https://m.edsoo.ru/7f43d55a" TargetMode="External"/><Relationship Id="rId166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f3b4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1de76" TargetMode="External"/><Relationship Id="rId81" Type="http://schemas.openxmlformats.org/officeDocument/2006/relationships/hyperlink" Target="https://m.edsoo.ru/7f42a0e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bf66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202" Type="http://schemas.openxmlformats.org/officeDocument/2006/relationships/hyperlink" Target="https://m.edsoo.ru/7f44551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0" Type="http://schemas.openxmlformats.org/officeDocument/2006/relationships/hyperlink" Target="https://m.edsoo.ru/7f423312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3e2" TargetMode="External"/><Relationship Id="rId146" Type="http://schemas.openxmlformats.org/officeDocument/2006/relationships/hyperlink" Target="https://m.edsoo.ru/7f43736c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4f44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9877</Words>
  <Characters>56301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2023-09-08T07:48:00Z</dcterms:created>
  <dcterms:modified xsi:type="dcterms:W3CDTF">2023-09-08T07:50:00Z</dcterms:modified>
</cp:coreProperties>
</file>